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2C" w:rsidRPr="00974E2C" w:rsidRDefault="00974E2C" w:rsidP="00974E2C">
      <w:pPr>
        <w:spacing w:after="0" w:line="274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Короткая информация о Конвенц</w:t>
      </w:r>
      <w:proofErr w:type="gramStart"/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ии ОО</w:t>
      </w:r>
      <w:proofErr w:type="gramEnd"/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 о правах ребенка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20 ноября 1989 года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Генеральная Ассамблея ООН приняла Конвенцию о правах ребенка, которая сегодня яв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ляется международным законом.</w:t>
      </w:r>
    </w:p>
    <w:p w:rsidR="00974E2C" w:rsidRPr="00974E2C" w:rsidRDefault="00974E2C" w:rsidP="00974E2C">
      <w:pPr>
        <w:shd w:val="clear" w:color="auto" w:fill="FFFFFF"/>
        <w:spacing w:after="0" w:line="234" w:lineRule="atLeast"/>
        <w:ind w:right="7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СССР ратифицировал данную Конвенцию (дата ратификации Верховным Советом СССР 13 июня 1990 года), Конвенция вступила в силу для </w:t>
      </w:r>
      <w:hyperlink r:id="rId4" w:history="1">
        <w:r w:rsidRPr="00974E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Российской Федерации</w:t>
        </w:r>
      </w:hyperlink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15 сентября 1990 года.</w:t>
      </w:r>
    </w:p>
    <w:p w:rsidR="00974E2C" w:rsidRPr="00974E2C" w:rsidRDefault="00974E2C" w:rsidP="00974E2C">
      <w:pPr>
        <w:shd w:val="clear" w:color="auto" w:fill="FFFFFF"/>
        <w:spacing w:after="0" w:line="234" w:lineRule="atLeast"/>
        <w:ind w:right="7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Конвенция о правах ребенка закрепляет равные права детей и подростков, не достигших 18 лет. Право на жизнь и развитие. Право на спокойное детство и на защиту от насилия. Право быть уважаемым за свой образ мыслей. В первую очередь всегда должны учитываться интересы ребенка.</w:t>
      </w:r>
    </w:p>
    <w:p w:rsidR="00974E2C" w:rsidRPr="00974E2C" w:rsidRDefault="00974E2C" w:rsidP="00974E2C">
      <w:pPr>
        <w:shd w:val="clear" w:color="auto" w:fill="FFFFFF"/>
        <w:spacing w:after="0" w:line="234" w:lineRule="atLeast"/>
        <w:ind w:right="7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Страны, присоединившиеся к Конвенции, обязаны максимально использовать все имеющиеся средства для обеспечения прав ребенка.</w:t>
      </w:r>
    </w:p>
    <w:p w:rsidR="00974E2C" w:rsidRPr="00974E2C" w:rsidRDefault="00974E2C" w:rsidP="00974E2C">
      <w:pPr>
        <w:spacing w:after="0" w:line="240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Краткое содержание Конвенции о правах ребенка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Конвенция ООН о правах ребенка состоит из 54 статей. Все они одинаково важны и действуют как в мирное время, так и во время вооруженных конфликтов.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1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— это каждый человек в мире, не достигший 18 лет.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2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ребенок, независимо от расы, цвета кожи, пола, языка, религии, достатка и социального происхождения, обладает всеми правами, предусмотренными данной Конвенцией. Никто не должен подвергаться дискриминации.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первую очередь всегда должны учитываться интересы ребенка.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4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Государства, ратифицировавшие Конвенцию, должны стремиться в меру всех имеющихся в их распоряжении ре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сурсов осуществлять социальные, экономические и куль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турные права ребенка. Если ресурсов не хватает, необходи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мо искать решения путем международного сотрудничества.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Каждый ребенок имеет право на жизнь и государство обязано обеспечивать выживание и здоровое развитие ребенка, поддерживая его психический, эмоциональный, умственный, социальный и культурный уровень.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7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Ребенок имеет право на имя и национальность. Ребенок имеет право, насколько 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</w:t>
      </w:r>
      <w:proofErr w:type="gramEnd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возможно, знать, кто его роди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тели. Ребенок имеет право рассчитывать на заботу со стороны родителей.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9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Ребенок не должен жить отдельно от своих родителей против своего желания, кроме случаев, когда это отвечает его интересам. Ребенок, который не живет с родителями, имеет право встречаться с ними регулярно.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10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Запросы членов семей, живущих в разных странах и желающих соединиться, должны рассматриваться доброже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лательно, гуманно и быстро,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12-15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высказывать свое мнение по всем имеющим к нему отношение вопросам. При рассмотрении судом и властями дел, касающихся ребенка, необходимо зас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 xml:space="preserve">лушать его показания и 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действовать</w:t>
      </w:r>
      <w:proofErr w:type="gramEnd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прежде всего в его ин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тересах. Права ребенка на свободу мысли, совести и веро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исповедания должны уважаться.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18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Родители имеют общую и первичную ответственность за воспитание и развитие ребенка. Они обязаны в первую очередь думать об интересах ребенка.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19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защиту от физического и пси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хического насилия, от отсутствия ухода или использования родителями или опекунами в их интересах.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Статьи 20-21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Ребенок, лишившийся семьи, имеет право на альтерна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тивное попечение. При усыновлении государства обязаны позаботиться об интересах ребенка в соответствии с дей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ствующими законами.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22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Ребенок-беженец, прибывший один, со своими родите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лями или третьим лицом, имеет право на защиту и помощь.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23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Любой ребенок с физическими или психическими не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достатками имеет право на полноценную и достойную жизнь, обеспечивающую активное участие в жизни общества.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24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полноценное медицинское об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служивание. Все страны обязаны работать над понижением уровня детской смертности, бороться с болезнями и недо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еданием, а также над ликвидацией традиционных и опас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ных для здоровья обычаев.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Беременные женщины и молодые мамы имеют право на медицинское обслуживание.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Статьи 28 – 29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бесплатное начальное образо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вание. Обучение обязано подготовить ребенка к жизни, раз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вивать уважение к правам человека и воспитывать в духе понимания, мира, терпимости и дружбы между народами.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30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Ребенок, принадлежащий к национальному меньшин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ству или коренному населению, имеет право на свой язык, культуру и религию.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31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игры, отдых и досуг.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32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защиту от экономического ис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пользования и тяжелой работы, которая вредит или мешает образованию и подвергает опасности здоровье ребенка.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33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защиту от незаконного потреб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ления наркотиков.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34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имеет право на защиту от всех форм сексуально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го насилия и использования в проституции и порнографии.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35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Кража, продажа или торговля детьми 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обязаны</w:t>
      </w:r>
      <w:proofErr w:type="gramEnd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пресекать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ся.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37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 не должен подвергаться пытке или другой жес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токости, бесчеловечному или унижающему обращению и наказанию. Ребенок не должен незаконно или произвольно лишаться свободы. Ребенок не должен караться пожизнен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ным заключением или смертной казнью. С каждым лишен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ным свободы ребенком следует обращаться гуманно и с ува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жением. Ребенок имеет право незамедлительно получить юридическую помощь. Ребенок, находящийся в заключе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нии, имеет право на контакты и встречи со своей семьей.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38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Ребенок, не достигший 15 лет, не должен использовать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ся для прямого участия в вооруженных конфликтах. Запре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щается вербовать в солдаты детей такого возраста для учас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тия в вооруженных конфликтах.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39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Ребенок, оказавшийся жертвой плохого ухода, исполь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зования, пренебрежения, пытки, вооруженных конфликтов или другого бесчеловечного обращения, имеет право на ре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абилитацию и приспособление к жизни общества.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40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Ребенок, обвиняемый в преступлении или судимый за наказуемые действия, имеет право на обращение, способ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 xml:space="preserve">ствующее развитию чувства 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уважения</w:t>
      </w:r>
      <w:proofErr w:type="gramEnd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 к себе, так и к правам и основным свободам других людей.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41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Права Конвенции не действуют, если другие нацио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нальные законы предоставляют ребенку лучшие возможно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сти для осуществления его прав.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Статья 42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Государства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присоединившиеся к Конвенции, берут на себя обязанность распространять информацию о постанов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лениях и принципах Конвенции среди взрослых и детей.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Статьи 43 – 45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Постановления о деятельности стран, присоединившихся к Конвенции, по ее претворению в жизнь. Наблюдатель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ный комитет ООН контролирует отчеты стран — участниц Конвенции. Органы ООН и добровольные организации так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же имеют право на участие в информирован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ии ОО</w:t>
      </w:r>
      <w:proofErr w:type="gramEnd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Статьи 46 – 54</w:t>
      </w:r>
    </w:p>
    <w:p w:rsidR="00974E2C" w:rsidRPr="00974E2C" w:rsidRDefault="00974E2C" w:rsidP="00974E2C">
      <w:pPr>
        <w:shd w:val="clear" w:color="auto" w:fill="FFFFFF"/>
        <w:spacing w:after="0" w:line="274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Правила, касающиеся присоединения госуда</w:t>
      </w:r>
      <w:proofErr w:type="gramStart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рств к К</w:t>
      </w:r>
      <w:proofErr w:type="gramEnd"/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</w:t>
      </w:r>
      <w:r w:rsidRPr="00974E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softHyphen/>
        <w:t>венции и сроков начала их действия. Оговорки, которые противоречат целям и задачам Конвенции, не могут быть допущены.</w:t>
      </w:r>
    </w:p>
    <w:p w:rsidR="004C4966" w:rsidRPr="00974E2C" w:rsidRDefault="004C49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C4966" w:rsidRPr="00974E2C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E2C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74E2C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34FF5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4E2C"/>
    <w:rPr>
      <w:b/>
      <w:bCs/>
    </w:rPr>
  </w:style>
  <w:style w:type="paragraph" w:styleId="a4">
    <w:name w:val="Normal (Web)"/>
    <w:basedOn w:val="a"/>
    <w:uiPriority w:val="99"/>
    <w:semiHidden/>
    <w:unhideWhenUsed/>
    <w:rsid w:val="0097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4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c.academic.ru/dic.nsf/ruwiki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2014-06-11T15:15:00Z</dcterms:created>
  <dcterms:modified xsi:type="dcterms:W3CDTF">2014-06-11T15:16:00Z</dcterms:modified>
</cp:coreProperties>
</file>